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8C3" w:rsidRPr="00F536D3" w:rsidRDefault="0024103A" w:rsidP="00F536D3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State, ACT, and Common Core</w:t>
      </w:r>
      <w:r w:rsidR="00DE48C3" w:rsidRPr="00F536D3">
        <w:rPr>
          <w:rFonts w:cs="Arial"/>
          <w:b/>
          <w:sz w:val="28"/>
          <w:szCs w:val="28"/>
        </w:rPr>
        <w:t xml:space="preserve"> Standards</w:t>
      </w:r>
      <w:r>
        <w:rPr>
          <w:rFonts w:cs="Arial"/>
          <w:b/>
          <w:sz w:val="28"/>
          <w:szCs w:val="28"/>
        </w:rPr>
        <w:t xml:space="preserve"> Alignment</w:t>
      </w:r>
    </w:p>
    <w:p w:rsidR="00F536D3" w:rsidRDefault="00F536D3" w:rsidP="00F536D3">
      <w:pPr>
        <w:rPr>
          <w:rFonts w:cs="Arial"/>
          <w:sz w:val="20"/>
        </w:rPr>
      </w:pPr>
    </w:p>
    <w:p w:rsidR="00F536D3" w:rsidRDefault="00F536D3" w:rsidP="00F536D3">
      <w:pPr>
        <w:rPr>
          <w:rFonts w:cs="Arial"/>
          <w:sz w:val="20"/>
        </w:rPr>
      </w:pPr>
    </w:p>
    <w:p w:rsidR="00F536D3" w:rsidRDefault="005406EB" w:rsidP="00F536D3">
      <w:pPr>
        <w:rPr>
          <w:rFonts w:cs="Arial"/>
          <w:sz w:val="20"/>
        </w:rPr>
      </w:pPr>
      <w:r>
        <w:rPr>
          <w:rFonts w:cs="Arial"/>
          <w:sz w:val="20"/>
        </w:rPr>
        <w:t>Standards to Use for Common Benchmark Assessment Development</w:t>
      </w:r>
    </w:p>
    <w:p w:rsidR="00F536D3" w:rsidRDefault="00F536D3" w:rsidP="00F536D3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3"/>
        <w:gridCol w:w="4683"/>
        <w:gridCol w:w="4679"/>
        <w:gridCol w:w="12"/>
      </w:tblGrid>
      <w:tr w:rsidR="00F536D3" w:rsidRPr="00101B50" w:rsidTr="009B67A3">
        <w:trPr>
          <w:cantSplit/>
          <w:trHeight w:val="505"/>
          <w:tblHeader/>
        </w:trPr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6D3" w:rsidRPr="00F70961" w:rsidRDefault="00F70961" w:rsidP="002735F9">
            <w:pPr>
              <w:rPr>
                <w:rFonts w:cs="Arial"/>
                <w:b/>
                <w:szCs w:val="22"/>
              </w:rPr>
            </w:pPr>
            <w:r w:rsidRPr="00F70961">
              <w:rPr>
                <w:rFonts w:cs="Arial"/>
                <w:b/>
                <w:szCs w:val="22"/>
              </w:rPr>
              <w:t xml:space="preserve">                     </w:t>
            </w:r>
            <w:r w:rsidR="00912551" w:rsidRPr="00F70961">
              <w:rPr>
                <w:rFonts w:cs="Arial"/>
                <w:b/>
                <w:szCs w:val="22"/>
              </w:rPr>
              <w:t>Tennessee Standards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6D3" w:rsidRPr="00155EC4" w:rsidRDefault="00CA444B" w:rsidP="00155EC4">
            <w:pPr>
              <w:spacing w:after="10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 w:rsidR="00912551" w:rsidRPr="00155EC4">
              <w:rPr>
                <w:b/>
                <w:bCs/>
              </w:rPr>
              <w:t>ACT Standards</w:t>
            </w:r>
          </w:p>
        </w:tc>
        <w:tc>
          <w:tcPr>
            <w:tcW w:w="46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6D3" w:rsidRPr="00155EC4" w:rsidRDefault="00CA444B" w:rsidP="00F536D3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         </w:t>
            </w:r>
            <w:r w:rsidR="00912551" w:rsidRPr="00155EC4">
              <w:rPr>
                <w:rFonts w:cs="Arial"/>
                <w:b/>
                <w:bCs/>
              </w:rPr>
              <w:t>Common Core Standards</w:t>
            </w:r>
          </w:p>
          <w:p w:rsidR="00F536D3" w:rsidRPr="00155EC4" w:rsidRDefault="00F536D3" w:rsidP="00F536D3">
            <w:pPr>
              <w:rPr>
                <w:rFonts w:cs="Arial"/>
                <w:b/>
                <w:bCs/>
              </w:rPr>
            </w:pPr>
          </w:p>
        </w:tc>
      </w:tr>
      <w:tr w:rsidR="0098411E" w:rsidRPr="00F536D3" w:rsidTr="009B67A3">
        <w:trPr>
          <w:gridAfter w:val="1"/>
          <w:wAfter w:w="12" w:type="dxa"/>
          <w:cantSplit/>
          <w:trHeight w:val="668"/>
        </w:trPr>
        <w:tc>
          <w:tcPr>
            <w:tcW w:w="4683" w:type="dxa"/>
          </w:tcPr>
          <w:p w:rsidR="0098411E" w:rsidRDefault="0098411E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CLE 5.1-Demonstrates an understanding of   </w:t>
            </w:r>
          </w:p>
          <w:p w:rsidR="0098411E" w:rsidRDefault="0098411E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notation including rhythm, melody, </w:t>
            </w:r>
          </w:p>
          <w:p w:rsidR="0098411E" w:rsidRPr="00155EC4" w:rsidRDefault="0098411E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harmony, and dynamics.</w:t>
            </w:r>
          </w:p>
        </w:tc>
        <w:tc>
          <w:tcPr>
            <w:tcW w:w="4683" w:type="dxa"/>
          </w:tcPr>
          <w:p w:rsidR="0098411E" w:rsidRPr="0098411E" w:rsidRDefault="0098411E" w:rsidP="001154AC">
            <w:pPr>
              <w:rPr>
                <w:rFonts w:cs="Arial"/>
                <w:sz w:val="20"/>
              </w:rPr>
            </w:pPr>
            <w:r w:rsidRPr="0098411E">
              <w:rPr>
                <w:rFonts w:cs="Arial"/>
                <w:color w:val="231F20"/>
                <w:sz w:val="20"/>
              </w:rPr>
              <w:t>Read tables and graphs</w:t>
            </w:r>
            <w:r>
              <w:rPr>
                <w:rFonts w:cs="Arial"/>
                <w:color w:val="231F20"/>
                <w:sz w:val="20"/>
              </w:rPr>
              <w:t xml:space="preserve"> and Exhibit knowledge of basic expressions (Math)</w:t>
            </w:r>
          </w:p>
        </w:tc>
        <w:tc>
          <w:tcPr>
            <w:tcW w:w="4679" w:type="dxa"/>
          </w:tcPr>
          <w:p w:rsidR="00F70961" w:rsidRPr="00F70961" w:rsidRDefault="00F70961" w:rsidP="00F70961">
            <w:pPr>
              <w:shd w:val="clear" w:color="auto" w:fill="FFFFFF"/>
              <w:spacing w:before="100" w:beforeAutospacing="1" w:after="150" w:line="240" w:lineRule="atLeast"/>
              <w:rPr>
                <w:rFonts w:ascii="Helvetica" w:hAnsi="Helvetica" w:cs="Helvetica"/>
                <w:color w:val="3B3B3A"/>
                <w:sz w:val="20"/>
              </w:rPr>
            </w:pPr>
            <w:bookmarkStart w:id="0" w:name="rst-9-10-4"/>
            <w:r w:rsidRPr="00F70961">
              <w:rPr>
                <w:rFonts w:ascii="Helvetica" w:hAnsi="Helvetica" w:cs="Helvetica"/>
                <w:color w:val="8A2003"/>
                <w:sz w:val="20"/>
              </w:rPr>
              <w:t>RST.9-10.4.</w:t>
            </w:r>
            <w:bookmarkEnd w:id="0"/>
            <w:r w:rsidRPr="00F70961">
              <w:rPr>
                <w:rFonts w:ascii="Helvetica" w:hAnsi="Helvetica" w:cs="Helvetica"/>
                <w:color w:val="3B3B3A"/>
                <w:sz w:val="20"/>
              </w:rPr>
              <w:t xml:space="preserve"> Determine the meaning of symbols, key terms, and other domain-specific words and phrases as they are used in a specific scientific or technical context relevant to </w:t>
            </w:r>
            <w:r w:rsidRPr="00F70961">
              <w:rPr>
                <w:rFonts w:ascii="Helvetica" w:hAnsi="Helvetica" w:cs="Helvetica"/>
                <w:i/>
                <w:iCs/>
                <w:color w:val="3B3B3A"/>
                <w:sz w:val="20"/>
              </w:rPr>
              <w:t>grades 9–10 texts and topics</w:t>
            </w:r>
            <w:r w:rsidRPr="00F70961">
              <w:rPr>
                <w:rFonts w:ascii="Helvetica" w:hAnsi="Helvetica" w:cs="Helvetica"/>
                <w:color w:val="3B3B3A"/>
                <w:sz w:val="20"/>
              </w:rPr>
              <w:t xml:space="preserve">. </w:t>
            </w:r>
            <w:r>
              <w:rPr>
                <w:rFonts w:ascii="Helvetica" w:hAnsi="Helvetica" w:cs="Helvetica"/>
                <w:color w:val="3B3B3A"/>
                <w:sz w:val="20"/>
              </w:rPr>
              <w:t>(Science)</w:t>
            </w:r>
          </w:p>
          <w:p w:rsidR="0098411E" w:rsidRPr="00155EC4" w:rsidRDefault="0098411E" w:rsidP="00F536D3">
            <w:pPr>
              <w:rPr>
                <w:rFonts w:cs="Arial"/>
                <w:sz w:val="20"/>
              </w:rPr>
            </w:pPr>
          </w:p>
        </w:tc>
      </w:tr>
      <w:tr w:rsidR="00F70961" w:rsidRPr="00F536D3" w:rsidTr="009B67A3">
        <w:trPr>
          <w:gridAfter w:val="1"/>
          <w:wAfter w:w="12" w:type="dxa"/>
          <w:cantSplit/>
          <w:trHeight w:val="951"/>
        </w:trPr>
        <w:tc>
          <w:tcPr>
            <w:tcW w:w="4683" w:type="dxa"/>
          </w:tcPr>
          <w:p w:rsidR="00F70961" w:rsidRDefault="00F70961" w:rsidP="0091255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4717F">
              <w:rPr>
                <w:rFonts w:ascii="Arial" w:hAnsi="Arial" w:cs="Arial"/>
                <w:sz w:val="20"/>
                <w:szCs w:val="20"/>
              </w:rPr>
              <w:t xml:space="preserve">CLE </w:t>
            </w:r>
            <w:r>
              <w:rPr>
                <w:rFonts w:ascii="Arial" w:hAnsi="Arial" w:cs="Arial"/>
                <w:sz w:val="20"/>
                <w:szCs w:val="20"/>
              </w:rPr>
              <w:t xml:space="preserve">5.2 – Demonstrates accurate use of standard </w:t>
            </w:r>
          </w:p>
          <w:p w:rsidR="00F70961" w:rsidRDefault="00F70961" w:rsidP="0091255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notation including rhythm, melody, </w:t>
            </w:r>
          </w:p>
          <w:p w:rsidR="00F70961" w:rsidRPr="00C4717F" w:rsidRDefault="00F70961" w:rsidP="0091255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harmony, and dynamics.</w:t>
            </w:r>
          </w:p>
          <w:p w:rsidR="00F70961" w:rsidRPr="00155EC4" w:rsidRDefault="00F70961" w:rsidP="00912551">
            <w:pPr>
              <w:pStyle w:val="Default"/>
              <w:rPr>
                <w:i/>
              </w:rPr>
            </w:pPr>
          </w:p>
        </w:tc>
        <w:tc>
          <w:tcPr>
            <w:tcW w:w="4683" w:type="dxa"/>
          </w:tcPr>
          <w:p w:rsidR="00F70961" w:rsidRPr="0098411E" w:rsidRDefault="00F70961" w:rsidP="001154AC">
            <w:pPr>
              <w:rPr>
                <w:rFonts w:cs="Arial"/>
                <w:sz w:val="20"/>
              </w:rPr>
            </w:pPr>
            <w:r w:rsidRPr="0098411E">
              <w:rPr>
                <w:rFonts w:cs="Arial"/>
                <w:color w:val="231F20"/>
                <w:sz w:val="20"/>
              </w:rPr>
              <w:t>Read tables and graphs</w:t>
            </w:r>
            <w:r>
              <w:rPr>
                <w:rFonts w:cs="Arial"/>
                <w:color w:val="231F20"/>
                <w:sz w:val="20"/>
              </w:rPr>
              <w:t xml:space="preserve"> and Exhibit knowledge of basic </w:t>
            </w:r>
            <w:r>
              <w:rPr>
                <w:rFonts w:cs="Arial"/>
                <w:color w:val="231F20"/>
                <w:sz w:val="20"/>
              </w:rPr>
              <w:t>expressions (Math)</w:t>
            </w:r>
          </w:p>
        </w:tc>
        <w:tc>
          <w:tcPr>
            <w:tcW w:w="4679" w:type="dxa"/>
          </w:tcPr>
          <w:p w:rsidR="00F70961" w:rsidRPr="00F70961" w:rsidRDefault="00F70961" w:rsidP="001154AC">
            <w:pPr>
              <w:shd w:val="clear" w:color="auto" w:fill="FFFFFF"/>
              <w:spacing w:before="100" w:beforeAutospacing="1" w:after="150" w:line="240" w:lineRule="atLeast"/>
              <w:rPr>
                <w:rFonts w:ascii="Helvetica" w:hAnsi="Helvetica" w:cs="Helvetica"/>
                <w:color w:val="3B3B3A"/>
                <w:sz w:val="20"/>
              </w:rPr>
            </w:pPr>
            <w:r w:rsidRPr="00F70961">
              <w:rPr>
                <w:rFonts w:ascii="Helvetica" w:hAnsi="Helvetica" w:cs="Helvetica"/>
                <w:color w:val="8A2003"/>
                <w:sz w:val="20"/>
              </w:rPr>
              <w:t>RST.9-10.4.</w:t>
            </w:r>
            <w:r w:rsidRPr="00F70961">
              <w:rPr>
                <w:rFonts w:ascii="Helvetica" w:hAnsi="Helvetica" w:cs="Helvetica"/>
                <w:color w:val="3B3B3A"/>
                <w:sz w:val="20"/>
              </w:rPr>
              <w:t xml:space="preserve"> Determine the meaning of symbols, key terms, and other domain-specific words and phrases as they are used in a specific scientific or technical context relevant to </w:t>
            </w:r>
            <w:r w:rsidRPr="00F70961">
              <w:rPr>
                <w:rFonts w:ascii="Helvetica" w:hAnsi="Helvetica" w:cs="Helvetica"/>
                <w:i/>
                <w:iCs/>
                <w:color w:val="3B3B3A"/>
                <w:sz w:val="20"/>
              </w:rPr>
              <w:t>grades 9–10 texts and topics</w:t>
            </w:r>
            <w:r w:rsidRPr="00F70961">
              <w:rPr>
                <w:rFonts w:ascii="Helvetica" w:hAnsi="Helvetica" w:cs="Helvetica"/>
                <w:color w:val="3B3B3A"/>
                <w:sz w:val="20"/>
              </w:rPr>
              <w:t xml:space="preserve">. </w:t>
            </w:r>
            <w:r>
              <w:rPr>
                <w:rFonts w:ascii="Helvetica" w:hAnsi="Helvetica" w:cs="Helvetica"/>
                <w:color w:val="3B3B3A"/>
                <w:sz w:val="20"/>
              </w:rPr>
              <w:t>(Science)</w:t>
            </w:r>
          </w:p>
          <w:p w:rsidR="00F70961" w:rsidRPr="00155EC4" w:rsidRDefault="00F70961" w:rsidP="001154AC">
            <w:pPr>
              <w:rPr>
                <w:rFonts w:cs="Arial"/>
                <w:sz w:val="20"/>
              </w:rPr>
            </w:pPr>
          </w:p>
        </w:tc>
      </w:tr>
      <w:tr w:rsidR="0098411E" w:rsidRPr="00F536D3" w:rsidTr="009B67A3">
        <w:trPr>
          <w:gridAfter w:val="1"/>
          <w:wAfter w:w="12" w:type="dxa"/>
          <w:cantSplit/>
          <w:trHeight w:val="703"/>
        </w:trPr>
        <w:tc>
          <w:tcPr>
            <w:tcW w:w="4683" w:type="dxa"/>
          </w:tcPr>
          <w:p w:rsidR="0098411E" w:rsidRDefault="0098411E" w:rsidP="00155EC4">
            <w:pPr>
              <w:ind w:left="720" w:hanging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CLE 6.1 – Demonstrates knowledge of music </w:t>
            </w:r>
          </w:p>
          <w:p w:rsidR="0098411E" w:rsidRPr="00155EC4" w:rsidRDefault="0098411E" w:rsidP="006A695D">
            <w:pPr>
              <w:ind w:left="720" w:hanging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vocabulary</w:t>
            </w:r>
          </w:p>
        </w:tc>
        <w:tc>
          <w:tcPr>
            <w:tcW w:w="4683" w:type="dxa"/>
          </w:tcPr>
          <w:p w:rsidR="0098411E" w:rsidRPr="00155EC4" w:rsidRDefault="003C149A" w:rsidP="006A695D">
            <w:pPr>
              <w:spacing w:before="100" w:beforeAutospacing="1" w:after="90"/>
              <w:rPr>
                <w:rFonts w:cs="Arial"/>
                <w:sz w:val="20"/>
              </w:rPr>
            </w:pPr>
            <w:r w:rsidRPr="006A695D">
              <w:rPr>
                <w:rFonts w:cs="Arial"/>
                <w:sz w:val="20"/>
              </w:rPr>
              <w:t xml:space="preserve">Show limited control of language by </w:t>
            </w:r>
            <w:r w:rsidR="006A695D" w:rsidRPr="006A695D">
              <w:rPr>
                <w:rFonts w:cs="Arial"/>
                <w:sz w:val="20"/>
              </w:rPr>
              <w:t xml:space="preserve">using </w:t>
            </w:r>
            <w:r w:rsidR="006A695D">
              <w:rPr>
                <w:rFonts w:cs="Arial"/>
                <w:sz w:val="20"/>
              </w:rPr>
              <w:t>appropriate</w:t>
            </w:r>
            <w:r w:rsidR="006A695D" w:rsidRPr="006A695D">
              <w:rPr>
                <w:rFonts w:cs="Arial"/>
                <w:sz w:val="20"/>
              </w:rPr>
              <w:t xml:space="preserve"> vocabulary </w:t>
            </w:r>
            <w:r w:rsidR="006A695D">
              <w:rPr>
                <w:rFonts w:cs="Arial"/>
                <w:sz w:val="20"/>
              </w:rPr>
              <w:t>(Reading)</w:t>
            </w:r>
          </w:p>
        </w:tc>
        <w:tc>
          <w:tcPr>
            <w:tcW w:w="4679" w:type="dxa"/>
          </w:tcPr>
          <w:p w:rsidR="006A695D" w:rsidRPr="006A695D" w:rsidRDefault="006A695D" w:rsidP="006A695D">
            <w:pPr>
              <w:shd w:val="clear" w:color="auto" w:fill="FFFFFF"/>
              <w:spacing w:before="100" w:beforeAutospacing="1" w:after="150" w:line="240" w:lineRule="atLeast"/>
              <w:rPr>
                <w:rFonts w:ascii="Helvetica" w:hAnsi="Helvetica" w:cs="Helvetica"/>
                <w:color w:val="3B3B3A"/>
                <w:sz w:val="20"/>
              </w:rPr>
            </w:pPr>
            <w:bookmarkStart w:id="1" w:name="rl-5-4"/>
            <w:r w:rsidRPr="006A695D">
              <w:rPr>
                <w:rFonts w:ascii="Helvetica" w:hAnsi="Helvetica" w:cs="Helvetica"/>
                <w:color w:val="8A2003"/>
                <w:sz w:val="20"/>
              </w:rPr>
              <w:t>RL.5.4.</w:t>
            </w:r>
            <w:bookmarkEnd w:id="1"/>
            <w:r w:rsidRPr="006A695D">
              <w:rPr>
                <w:rFonts w:ascii="Helvetica" w:hAnsi="Helvetica" w:cs="Helvetica"/>
                <w:color w:val="3B3B3A"/>
                <w:sz w:val="20"/>
              </w:rPr>
              <w:t xml:space="preserve"> Determine the meaning of words and phrases as they are used in a text, including figurative language such as metaphors and similes. </w:t>
            </w:r>
            <w:r w:rsidR="009B67A3">
              <w:rPr>
                <w:rFonts w:ascii="Helvetica" w:hAnsi="Helvetica" w:cs="Helvetica"/>
                <w:color w:val="3B3B3A"/>
                <w:sz w:val="20"/>
              </w:rPr>
              <w:t>(Reading)</w:t>
            </w:r>
          </w:p>
          <w:p w:rsidR="0098411E" w:rsidRPr="00155EC4" w:rsidRDefault="0098411E" w:rsidP="00F536D3">
            <w:pPr>
              <w:rPr>
                <w:rFonts w:cs="Arial"/>
                <w:sz w:val="20"/>
              </w:rPr>
            </w:pPr>
          </w:p>
        </w:tc>
      </w:tr>
      <w:tr w:rsidR="0098411E" w:rsidRPr="00F536D3" w:rsidTr="009B67A3">
        <w:trPr>
          <w:gridAfter w:val="1"/>
          <w:wAfter w:w="12" w:type="dxa"/>
          <w:cantSplit/>
          <w:trHeight w:val="906"/>
        </w:trPr>
        <w:tc>
          <w:tcPr>
            <w:tcW w:w="4683" w:type="dxa"/>
          </w:tcPr>
          <w:p w:rsidR="0098411E" w:rsidRDefault="0098411E" w:rsidP="00155EC4">
            <w:pPr>
              <w:ind w:left="720" w:hanging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CLE 6.2 – Analyze aural examples of a varied </w:t>
            </w:r>
          </w:p>
          <w:p w:rsidR="00F70961" w:rsidRDefault="0098411E" w:rsidP="00155EC4">
            <w:pPr>
              <w:ind w:left="720" w:hanging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repertorie of music representing </w:t>
            </w:r>
            <w:r w:rsidR="00F70961">
              <w:rPr>
                <w:rFonts w:cs="Arial"/>
                <w:sz w:val="20"/>
              </w:rPr>
              <w:t xml:space="preserve"> </w:t>
            </w:r>
          </w:p>
          <w:p w:rsidR="0098411E" w:rsidRPr="00C4717F" w:rsidRDefault="00F70961" w:rsidP="00155EC4">
            <w:pPr>
              <w:ind w:left="720" w:hanging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</w:t>
            </w:r>
            <w:r w:rsidR="0098411E">
              <w:rPr>
                <w:rFonts w:cs="Arial"/>
                <w:sz w:val="20"/>
              </w:rPr>
              <w:t>diverse genres and cultures</w:t>
            </w:r>
          </w:p>
          <w:p w:rsidR="0098411E" w:rsidRPr="00155EC4" w:rsidRDefault="0098411E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83" w:type="dxa"/>
          </w:tcPr>
          <w:p w:rsidR="008B12EA" w:rsidRPr="008B12EA" w:rsidRDefault="008B12EA" w:rsidP="008B12EA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Analyze given information when</w:t>
            </w:r>
          </w:p>
          <w:p w:rsidR="008B12EA" w:rsidRPr="008B12EA" w:rsidRDefault="008B12EA" w:rsidP="008B12EA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presented with new, complex</w:t>
            </w:r>
          </w:p>
          <w:p w:rsidR="0098411E" w:rsidRPr="00155EC4" w:rsidRDefault="008B12EA" w:rsidP="008B12EA">
            <w:pPr>
              <w:rPr>
                <w:rFonts w:cs="Arial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information</w:t>
            </w:r>
            <w:r>
              <w:rPr>
                <w:rFonts w:cs="Arial"/>
                <w:color w:val="231F20"/>
                <w:sz w:val="20"/>
              </w:rPr>
              <w:t xml:space="preserve"> (Science)</w:t>
            </w:r>
          </w:p>
        </w:tc>
        <w:tc>
          <w:tcPr>
            <w:tcW w:w="4679" w:type="dxa"/>
          </w:tcPr>
          <w:p w:rsidR="00F70961" w:rsidRPr="00F70961" w:rsidRDefault="00F70961" w:rsidP="00F70961">
            <w:pPr>
              <w:shd w:val="clear" w:color="auto" w:fill="FFFFFF"/>
              <w:spacing w:before="100" w:beforeAutospacing="1" w:after="150" w:line="240" w:lineRule="atLeast"/>
              <w:rPr>
                <w:rFonts w:ascii="Helvetica" w:hAnsi="Helvetica" w:cs="Helvetica"/>
                <w:color w:val="3B3B3A"/>
                <w:sz w:val="20"/>
              </w:rPr>
            </w:pPr>
            <w:bookmarkStart w:id="2" w:name="rst-9-10-5"/>
            <w:r w:rsidRPr="00F70961">
              <w:rPr>
                <w:rFonts w:ascii="Helvetica" w:hAnsi="Helvetica" w:cs="Helvetica"/>
                <w:color w:val="8A2003"/>
                <w:sz w:val="20"/>
              </w:rPr>
              <w:t>RST.9-10.5.</w:t>
            </w:r>
            <w:bookmarkEnd w:id="2"/>
            <w:r w:rsidRPr="00F70961">
              <w:rPr>
                <w:rFonts w:ascii="Helvetica" w:hAnsi="Helvetica" w:cs="Helvetica"/>
                <w:color w:val="3B3B3A"/>
                <w:sz w:val="20"/>
              </w:rPr>
              <w:t xml:space="preserve"> Analyze the structure of the relationships among concepts in a text, including relationships among key terms (e.g., </w:t>
            </w:r>
            <w:r w:rsidRPr="00F70961">
              <w:rPr>
                <w:rFonts w:ascii="Helvetica" w:hAnsi="Helvetica" w:cs="Helvetica"/>
                <w:i/>
                <w:iCs/>
                <w:color w:val="3B3B3A"/>
                <w:sz w:val="20"/>
              </w:rPr>
              <w:t>force, friction, reaction force, energy</w:t>
            </w:r>
            <w:r w:rsidRPr="00F70961">
              <w:rPr>
                <w:rFonts w:ascii="Helvetica" w:hAnsi="Helvetica" w:cs="Helvetica"/>
                <w:color w:val="3B3B3A"/>
                <w:sz w:val="20"/>
              </w:rPr>
              <w:t xml:space="preserve">). </w:t>
            </w:r>
            <w:r>
              <w:rPr>
                <w:rFonts w:ascii="Helvetica" w:hAnsi="Helvetica" w:cs="Helvetica"/>
                <w:color w:val="3B3B3A"/>
                <w:sz w:val="20"/>
              </w:rPr>
              <w:t>(Science)</w:t>
            </w:r>
          </w:p>
          <w:p w:rsidR="0098411E" w:rsidRPr="00155EC4" w:rsidRDefault="0098411E" w:rsidP="00514FB4">
            <w:pPr>
              <w:rPr>
                <w:rFonts w:cs="Arial"/>
                <w:sz w:val="20"/>
              </w:rPr>
            </w:pPr>
          </w:p>
        </w:tc>
      </w:tr>
      <w:tr w:rsidR="0098411E" w:rsidRPr="00F536D3" w:rsidTr="009B67A3">
        <w:trPr>
          <w:gridAfter w:val="1"/>
          <w:wAfter w:w="12" w:type="dxa"/>
          <w:cantSplit/>
          <w:trHeight w:val="906"/>
        </w:trPr>
        <w:tc>
          <w:tcPr>
            <w:tcW w:w="4683" w:type="dxa"/>
          </w:tcPr>
          <w:p w:rsidR="0098411E" w:rsidRDefault="0098411E" w:rsidP="00155EC4">
            <w:pPr>
              <w:ind w:left="720" w:hanging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CLE 6.3 – Compare and contrast devices and </w:t>
            </w:r>
          </w:p>
          <w:p w:rsidR="0098411E" w:rsidRPr="00C4717F" w:rsidRDefault="0098411E" w:rsidP="00155EC4">
            <w:pPr>
              <w:ind w:left="720" w:hanging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techniques between two musical works.</w:t>
            </w:r>
          </w:p>
          <w:p w:rsidR="0098411E" w:rsidRPr="00155EC4" w:rsidRDefault="0098411E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83" w:type="dxa"/>
          </w:tcPr>
          <w:p w:rsidR="008B12EA" w:rsidRPr="008B12EA" w:rsidRDefault="008B12EA" w:rsidP="008B12EA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>
              <w:rPr>
                <w:rFonts w:cs="Arial"/>
                <w:color w:val="231F20"/>
                <w:sz w:val="20"/>
              </w:rPr>
              <w:t>E</w:t>
            </w:r>
            <w:r w:rsidRPr="008B12EA">
              <w:rPr>
                <w:rFonts w:cs="Arial"/>
                <w:color w:val="231F20"/>
                <w:sz w:val="20"/>
              </w:rPr>
              <w:t>xamine two or more related</w:t>
            </w:r>
          </w:p>
          <w:p w:rsidR="008B12EA" w:rsidRPr="008B12EA" w:rsidRDefault="008B12EA" w:rsidP="008B12EA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sets of data and then combine</w:t>
            </w:r>
          </w:p>
          <w:p w:rsidR="008B12EA" w:rsidRPr="008B12EA" w:rsidRDefault="008B12EA" w:rsidP="008B12EA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those data in ways that are</w:t>
            </w:r>
          </w:p>
          <w:p w:rsidR="0098411E" w:rsidRPr="008B12EA" w:rsidRDefault="008B12EA" w:rsidP="008B12EA">
            <w:pPr>
              <w:rPr>
                <w:rFonts w:cs="Arial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useful</w:t>
            </w:r>
            <w:r>
              <w:rPr>
                <w:rFonts w:cs="Arial"/>
                <w:color w:val="231F20"/>
                <w:sz w:val="20"/>
              </w:rPr>
              <w:t xml:space="preserve"> (Science)</w:t>
            </w:r>
          </w:p>
        </w:tc>
        <w:tc>
          <w:tcPr>
            <w:tcW w:w="4679" w:type="dxa"/>
          </w:tcPr>
          <w:p w:rsidR="00F70961" w:rsidRPr="00F70961" w:rsidRDefault="00F70961" w:rsidP="00F70961">
            <w:pPr>
              <w:shd w:val="clear" w:color="auto" w:fill="FFFFFF"/>
              <w:spacing w:before="100" w:beforeAutospacing="1" w:after="150" w:line="240" w:lineRule="atLeast"/>
              <w:rPr>
                <w:rFonts w:ascii="Helvetica" w:hAnsi="Helvetica" w:cs="Helvetica"/>
                <w:color w:val="3B3B3A"/>
                <w:sz w:val="20"/>
              </w:rPr>
            </w:pPr>
            <w:bookmarkStart w:id="3" w:name="rl-11-12-2"/>
            <w:r w:rsidRPr="00F70961">
              <w:rPr>
                <w:rFonts w:ascii="Helvetica" w:hAnsi="Helvetica" w:cs="Helvetica"/>
                <w:color w:val="8A2003"/>
                <w:sz w:val="20"/>
              </w:rPr>
              <w:t>RL.11-12.2.</w:t>
            </w:r>
            <w:bookmarkEnd w:id="3"/>
            <w:r w:rsidRPr="00F70961">
              <w:rPr>
                <w:rFonts w:ascii="Helvetica" w:hAnsi="Helvetica" w:cs="Helvetica"/>
                <w:color w:val="3B3B3A"/>
                <w:sz w:val="20"/>
              </w:rPr>
              <w:t xml:space="preserve"> Determine two or more themes or central ideas of a text and analyze their development over the course of the text, including how they interact and build on one another to produce a complex account; provide an objective summary of the text. </w:t>
            </w:r>
            <w:r>
              <w:rPr>
                <w:rFonts w:ascii="Helvetica" w:hAnsi="Helvetica" w:cs="Helvetica"/>
                <w:color w:val="3B3B3A"/>
                <w:sz w:val="20"/>
              </w:rPr>
              <w:t>(Reading)</w:t>
            </w:r>
          </w:p>
          <w:p w:rsidR="0098411E" w:rsidRPr="00155EC4" w:rsidRDefault="0098411E" w:rsidP="00F70961">
            <w:pPr>
              <w:shd w:val="clear" w:color="auto" w:fill="FFFFFF"/>
              <w:spacing w:before="100" w:beforeAutospacing="1" w:after="150" w:line="240" w:lineRule="atLeast"/>
              <w:rPr>
                <w:rFonts w:cs="Arial"/>
                <w:sz w:val="20"/>
              </w:rPr>
            </w:pPr>
          </w:p>
        </w:tc>
      </w:tr>
      <w:tr w:rsidR="0098411E" w:rsidRPr="00F536D3" w:rsidTr="009B67A3">
        <w:trPr>
          <w:gridAfter w:val="1"/>
          <w:wAfter w:w="12" w:type="dxa"/>
          <w:cantSplit/>
          <w:trHeight w:val="1560"/>
        </w:trPr>
        <w:tc>
          <w:tcPr>
            <w:tcW w:w="4683" w:type="dxa"/>
          </w:tcPr>
          <w:p w:rsidR="0098411E" w:rsidRDefault="0098411E" w:rsidP="00155EC4">
            <w:pPr>
              <w:ind w:left="720" w:hanging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 xml:space="preserve">CLE 7.2 – Evaluate the quality and effectiveness </w:t>
            </w:r>
          </w:p>
          <w:p w:rsidR="0098411E" w:rsidRPr="00C4717F" w:rsidRDefault="0098411E" w:rsidP="00155EC4">
            <w:pPr>
              <w:ind w:left="720" w:hanging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of music performances.</w:t>
            </w:r>
          </w:p>
          <w:p w:rsidR="0098411E" w:rsidRPr="00155EC4" w:rsidRDefault="0098411E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83" w:type="dxa"/>
          </w:tcPr>
          <w:p w:rsidR="006A695D" w:rsidRPr="008B12EA" w:rsidRDefault="006A695D" w:rsidP="006A695D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>
              <w:rPr>
                <w:rFonts w:cs="Arial"/>
                <w:color w:val="231F20"/>
                <w:sz w:val="20"/>
              </w:rPr>
              <w:t>E</w:t>
            </w:r>
            <w:r w:rsidRPr="008B12EA">
              <w:rPr>
                <w:rFonts w:cs="Arial"/>
                <w:color w:val="231F20"/>
                <w:sz w:val="20"/>
              </w:rPr>
              <w:t>xamine two or more related</w:t>
            </w:r>
          </w:p>
          <w:p w:rsidR="006A695D" w:rsidRPr="008B12EA" w:rsidRDefault="006A695D" w:rsidP="006A695D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sets of data and then combine</w:t>
            </w:r>
          </w:p>
          <w:p w:rsidR="006A695D" w:rsidRPr="008B12EA" w:rsidRDefault="006A695D" w:rsidP="006A695D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those data in ways that are</w:t>
            </w:r>
          </w:p>
          <w:p w:rsidR="0098411E" w:rsidRPr="008B12EA" w:rsidRDefault="006A695D" w:rsidP="006A695D">
            <w:pPr>
              <w:rPr>
                <w:rFonts w:cs="Arial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useful</w:t>
            </w:r>
            <w:r>
              <w:rPr>
                <w:rFonts w:cs="Arial"/>
                <w:color w:val="231F20"/>
                <w:sz w:val="20"/>
              </w:rPr>
              <w:t xml:space="preserve"> (Science)</w:t>
            </w:r>
          </w:p>
        </w:tc>
        <w:tc>
          <w:tcPr>
            <w:tcW w:w="4679" w:type="dxa"/>
          </w:tcPr>
          <w:p w:rsidR="009B67A3" w:rsidRPr="009B67A3" w:rsidRDefault="009B67A3" w:rsidP="009B67A3">
            <w:pPr>
              <w:shd w:val="clear" w:color="auto" w:fill="FFFFFF"/>
              <w:spacing w:before="100" w:beforeAutospacing="1" w:after="150" w:line="240" w:lineRule="atLeast"/>
              <w:rPr>
                <w:rFonts w:ascii="Helvetica" w:hAnsi="Helvetica" w:cs="Helvetica"/>
                <w:color w:val="3B3B3A"/>
                <w:sz w:val="20"/>
              </w:rPr>
            </w:pPr>
            <w:bookmarkStart w:id="4" w:name="rl-5-7"/>
            <w:r w:rsidRPr="009B67A3">
              <w:rPr>
                <w:rFonts w:ascii="Helvetica" w:hAnsi="Helvetica" w:cs="Helvetica"/>
                <w:color w:val="8A2003"/>
                <w:sz w:val="20"/>
              </w:rPr>
              <w:t>RL.5.7.</w:t>
            </w:r>
            <w:bookmarkEnd w:id="4"/>
            <w:r w:rsidRPr="009B67A3">
              <w:rPr>
                <w:rFonts w:ascii="Helvetica" w:hAnsi="Helvetica" w:cs="Helvetica"/>
                <w:color w:val="3B3B3A"/>
                <w:sz w:val="20"/>
              </w:rPr>
              <w:t xml:space="preserve"> Analyze how visual and multimedia elements contribute to the meaning, tone, or beauty of a text (e.g., graphic novel, multimedia presentation of fiction, folktale, myth, poem). </w:t>
            </w:r>
            <w:r>
              <w:rPr>
                <w:rFonts w:ascii="Helvetica" w:hAnsi="Helvetica" w:cs="Helvetica"/>
                <w:color w:val="3B3B3A"/>
                <w:sz w:val="20"/>
              </w:rPr>
              <w:t xml:space="preserve"> (Reading)</w:t>
            </w:r>
          </w:p>
          <w:p w:rsidR="0098411E" w:rsidRPr="00155EC4" w:rsidRDefault="0098411E" w:rsidP="00F536D3">
            <w:pPr>
              <w:rPr>
                <w:rFonts w:cs="Arial"/>
                <w:sz w:val="20"/>
              </w:rPr>
            </w:pPr>
          </w:p>
        </w:tc>
      </w:tr>
      <w:tr w:rsidR="008B12EA" w:rsidRPr="00F536D3" w:rsidTr="009B67A3">
        <w:trPr>
          <w:gridAfter w:val="1"/>
          <w:wAfter w:w="12" w:type="dxa"/>
          <w:cantSplit/>
          <w:trHeight w:val="890"/>
        </w:trPr>
        <w:tc>
          <w:tcPr>
            <w:tcW w:w="4683" w:type="dxa"/>
          </w:tcPr>
          <w:p w:rsidR="008B12EA" w:rsidRDefault="008B12EA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CLE 4.1 – Compose a simple melody using the </w:t>
            </w:r>
          </w:p>
          <w:p w:rsidR="008B12EA" w:rsidRDefault="008B12EA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elements of music within specified </w:t>
            </w:r>
          </w:p>
          <w:p w:rsidR="008B12EA" w:rsidRPr="00155EC4" w:rsidRDefault="008B12EA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guidelines </w:t>
            </w:r>
          </w:p>
        </w:tc>
        <w:tc>
          <w:tcPr>
            <w:tcW w:w="4683" w:type="dxa"/>
          </w:tcPr>
          <w:p w:rsidR="008B12EA" w:rsidRPr="008B12EA" w:rsidRDefault="008B12EA" w:rsidP="001154AC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Revise a phrase that is</w:t>
            </w:r>
          </w:p>
          <w:p w:rsidR="008B12EA" w:rsidRPr="008B12EA" w:rsidRDefault="008B12EA" w:rsidP="001154AC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redundant in terms of the</w:t>
            </w:r>
          </w:p>
          <w:p w:rsidR="008B12EA" w:rsidRPr="008B12EA" w:rsidRDefault="008B12EA" w:rsidP="001154AC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meaning and logic of the entire</w:t>
            </w:r>
          </w:p>
          <w:p w:rsidR="008B12EA" w:rsidRPr="008B12EA" w:rsidRDefault="008B12EA" w:rsidP="001154AC">
            <w:pPr>
              <w:rPr>
                <w:rFonts w:cs="Arial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sentence</w:t>
            </w:r>
            <w:r>
              <w:rPr>
                <w:rFonts w:cs="Arial"/>
                <w:color w:val="231F20"/>
                <w:sz w:val="20"/>
              </w:rPr>
              <w:t xml:space="preserve"> (English)</w:t>
            </w:r>
          </w:p>
        </w:tc>
        <w:tc>
          <w:tcPr>
            <w:tcW w:w="4679" w:type="dxa"/>
          </w:tcPr>
          <w:p w:rsidR="009B67A3" w:rsidRPr="009B67A3" w:rsidRDefault="009B67A3" w:rsidP="009B67A3">
            <w:pPr>
              <w:shd w:val="clear" w:color="auto" w:fill="FFFFFF"/>
              <w:spacing w:before="100" w:beforeAutospacing="1" w:after="150" w:line="240" w:lineRule="atLeast"/>
              <w:rPr>
                <w:rFonts w:ascii="Helvetica" w:hAnsi="Helvetica" w:cs="Helvetica"/>
                <w:color w:val="3B3B3A"/>
                <w:sz w:val="20"/>
              </w:rPr>
            </w:pPr>
            <w:bookmarkStart w:id="5" w:name="whst-9-10-4"/>
            <w:r w:rsidRPr="009B67A3">
              <w:rPr>
                <w:rFonts w:ascii="Helvetica" w:hAnsi="Helvetica" w:cs="Helvetica"/>
                <w:color w:val="8A2003"/>
                <w:sz w:val="20"/>
              </w:rPr>
              <w:t>WHST.9-10.4.</w:t>
            </w:r>
            <w:bookmarkEnd w:id="5"/>
            <w:r w:rsidRPr="009B67A3">
              <w:rPr>
                <w:rFonts w:ascii="Helvetica" w:hAnsi="Helvetica" w:cs="Helvetica"/>
                <w:color w:val="3B3B3A"/>
                <w:sz w:val="20"/>
              </w:rPr>
              <w:t xml:space="preserve"> Produce clear and coherent writing in which the development, organization, and style are appropriate to task, purpose, and audience.</w:t>
            </w:r>
            <w:r>
              <w:rPr>
                <w:rFonts w:ascii="Helvetica" w:hAnsi="Helvetica" w:cs="Helvetica"/>
                <w:color w:val="3B3B3A"/>
                <w:sz w:val="20"/>
              </w:rPr>
              <w:t>(Writing)</w:t>
            </w:r>
            <w:r w:rsidRPr="009B67A3">
              <w:rPr>
                <w:rFonts w:ascii="Helvetica" w:hAnsi="Helvetica" w:cs="Helvetica"/>
                <w:color w:val="3B3B3A"/>
                <w:sz w:val="20"/>
              </w:rPr>
              <w:t xml:space="preserve"> </w:t>
            </w:r>
          </w:p>
          <w:p w:rsidR="008B12EA" w:rsidRPr="00155EC4" w:rsidRDefault="008B12EA" w:rsidP="009B67A3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sz w:val="20"/>
              </w:rPr>
            </w:pPr>
          </w:p>
        </w:tc>
      </w:tr>
      <w:tr w:rsidR="008B12EA" w:rsidRPr="00F536D3" w:rsidTr="009B67A3">
        <w:trPr>
          <w:gridAfter w:val="1"/>
          <w:wAfter w:w="12" w:type="dxa"/>
          <w:cantSplit/>
          <w:trHeight w:val="69"/>
        </w:trPr>
        <w:tc>
          <w:tcPr>
            <w:tcW w:w="4683" w:type="dxa"/>
          </w:tcPr>
          <w:p w:rsidR="008B12EA" w:rsidRDefault="008B12EA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CLE 4.2 – Arrange familiar melodies into a simple </w:t>
            </w:r>
          </w:p>
          <w:p w:rsidR="008B12EA" w:rsidRPr="00155EC4" w:rsidRDefault="008B12EA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composition</w:t>
            </w:r>
          </w:p>
        </w:tc>
        <w:tc>
          <w:tcPr>
            <w:tcW w:w="4683" w:type="dxa"/>
          </w:tcPr>
          <w:p w:rsidR="008B12EA" w:rsidRPr="006A695D" w:rsidRDefault="003C149A" w:rsidP="006A695D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3C149A">
              <w:rPr>
                <w:rFonts w:ascii="Arial" w:hAnsi="Arial" w:cs="Arial"/>
                <w:sz w:val="20"/>
                <w:szCs w:val="20"/>
              </w:rPr>
              <w:t>Revise sentences to correct awkward and confusing arrangements of sentence elements</w:t>
            </w:r>
            <w:r>
              <w:rPr>
                <w:rFonts w:ascii="Arial" w:hAnsi="Arial" w:cs="Arial"/>
                <w:sz w:val="20"/>
                <w:szCs w:val="20"/>
              </w:rPr>
              <w:t xml:space="preserve"> (English)</w:t>
            </w:r>
          </w:p>
        </w:tc>
        <w:tc>
          <w:tcPr>
            <w:tcW w:w="4679" w:type="dxa"/>
          </w:tcPr>
          <w:p w:rsidR="00F70961" w:rsidRPr="00F70961" w:rsidRDefault="00F70961" w:rsidP="00F70961">
            <w:pPr>
              <w:shd w:val="clear" w:color="auto" w:fill="FFFFFF"/>
              <w:spacing w:before="100" w:beforeAutospacing="1" w:after="150" w:line="240" w:lineRule="atLeast"/>
              <w:rPr>
                <w:rFonts w:ascii="Helvetica" w:hAnsi="Helvetica" w:cs="Helvetica"/>
                <w:color w:val="3B3B3A"/>
                <w:sz w:val="20"/>
              </w:rPr>
            </w:pPr>
            <w:bookmarkStart w:id="6" w:name="w-9-10-4"/>
            <w:r w:rsidRPr="00F70961">
              <w:rPr>
                <w:rFonts w:ascii="Helvetica" w:hAnsi="Helvetica" w:cs="Helvetica"/>
                <w:color w:val="8A2003"/>
                <w:sz w:val="20"/>
              </w:rPr>
              <w:t>W.9-10.4.</w:t>
            </w:r>
            <w:bookmarkEnd w:id="6"/>
            <w:r w:rsidRPr="00F70961">
              <w:rPr>
                <w:rFonts w:ascii="Helvetica" w:hAnsi="Helvetica" w:cs="Helvetica"/>
                <w:color w:val="3B3B3A"/>
                <w:sz w:val="20"/>
              </w:rPr>
              <w:t xml:space="preserve"> Produce clear and coherent writing in which the development, organization, and style are appropriate to task, purpose, and audience. (Grade-specific expectations for writing types are defined in standards 1–3 above.) </w:t>
            </w:r>
            <w:r>
              <w:rPr>
                <w:rFonts w:ascii="Helvetica" w:hAnsi="Helvetica" w:cs="Helvetica"/>
                <w:color w:val="3B3B3A"/>
                <w:sz w:val="20"/>
              </w:rPr>
              <w:t>(Writing)</w:t>
            </w:r>
          </w:p>
          <w:p w:rsidR="008B12EA" w:rsidRPr="00155EC4" w:rsidRDefault="008B12EA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ascii="Helvetica" w:hAnsi="Helvetica"/>
                <w:color w:val="8A2003"/>
                <w:sz w:val="20"/>
              </w:rPr>
            </w:pPr>
          </w:p>
        </w:tc>
      </w:tr>
    </w:tbl>
    <w:p w:rsidR="00DE48C3" w:rsidRPr="0024103A" w:rsidRDefault="00DE48C3" w:rsidP="009B67A3">
      <w:pPr>
        <w:rPr>
          <w:rFonts w:cs="Arial"/>
          <w:sz w:val="20"/>
        </w:rPr>
      </w:pPr>
    </w:p>
    <w:sectPr w:rsidR="00DE48C3" w:rsidRPr="0024103A" w:rsidSect="00F536D3">
      <w:footerReference w:type="default" r:id="rId7"/>
      <w:pgSz w:w="15840" w:h="12240" w:orient="landscape" w:code="1"/>
      <w:pgMar w:top="720" w:right="936" w:bottom="720" w:left="936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06A" w:rsidRDefault="0057106A">
      <w:r>
        <w:separator/>
      </w:r>
    </w:p>
  </w:endnote>
  <w:endnote w:type="continuationSeparator" w:id="0">
    <w:p w:rsidR="0057106A" w:rsidRDefault="00571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6EB" w:rsidRPr="00F536D3" w:rsidRDefault="002735F9" w:rsidP="009161E0">
    <w:pPr>
      <w:pStyle w:val="Footer"/>
      <w:tabs>
        <w:tab w:val="clear" w:pos="4320"/>
        <w:tab w:val="clear" w:pos="8640"/>
        <w:tab w:val="center" w:pos="10800"/>
        <w:tab w:val="right" w:pos="14040"/>
      </w:tabs>
      <w:rPr>
        <w:sz w:val="18"/>
        <w:szCs w:val="18"/>
      </w:rPr>
    </w:pPr>
    <w:r>
      <w:rPr>
        <w:sz w:val="18"/>
        <w:szCs w:val="18"/>
      </w:rPr>
      <w:t>Standards Alignment Template</w:t>
    </w:r>
    <w:r w:rsidR="005406EB">
      <w:rPr>
        <w:sz w:val="18"/>
        <w:szCs w:val="18"/>
      </w:rPr>
      <w:tab/>
    </w:r>
    <w:r>
      <w:rPr>
        <w:sz w:val="18"/>
        <w:szCs w:val="18"/>
      </w:rPr>
      <w:t>SHS STEM Magnet High School 2011-2012</w:t>
    </w:r>
    <w:r w:rsidR="005406EB" w:rsidRPr="00F536D3">
      <w:rPr>
        <w:sz w:val="18"/>
        <w:szCs w:val="18"/>
      </w:rPr>
      <w:tab/>
    </w:r>
    <w:r w:rsidR="00242354" w:rsidRPr="00F536D3">
      <w:rPr>
        <w:rStyle w:val="PageNumber"/>
        <w:sz w:val="18"/>
        <w:szCs w:val="18"/>
      </w:rPr>
      <w:fldChar w:fldCharType="begin"/>
    </w:r>
    <w:r w:rsidR="005406EB" w:rsidRPr="00F536D3">
      <w:rPr>
        <w:rStyle w:val="PageNumber"/>
        <w:sz w:val="18"/>
        <w:szCs w:val="18"/>
      </w:rPr>
      <w:instrText xml:space="preserve"> PAGE </w:instrText>
    </w:r>
    <w:r w:rsidR="00242354" w:rsidRPr="00F536D3">
      <w:rPr>
        <w:rStyle w:val="PageNumber"/>
        <w:sz w:val="18"/>
        <w:szCs w:val="18"/>
      </w:rPr>
      <w:fldChar w:fldCharType="separate"/>
    </w:r>
    <w:r w:rsidR="00F70961">
      <w:rPr>
        <w:rStyle w:val="PageNumber"/>
        <w:noProof/>
        <w:sz w:val="18"/>
        <w:szCs w:val="18"/>
      </w:rPr>
      <w:t>1</w:t>
    </w:r>
    <w:r w:rsidR="00242354" w:rsidRPr="00F536D3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06A" w:rsidRDefault="0057106A">
      <w:r>
        <w:separator/>
      </w:r>
    </w:p>
  </w:footnote>
  <w:footnote w:type="continuationSeparator" w:id="0">
    <w:p w:rsidR="0057106A" w:rsidRDefault="005710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2677E"/>
    <w:multiLevelType w:val="multilevel"/>
    <w:tmpl w:val="31166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7B5FCE"/>
    <w:multiLevelType w:val="multilevel"/>
    <w:tmpl w:val="5372C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5F1959"/>
    <w:multiLevelType w:val="multilevel"/>
    <w:tmpl w:val="5832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A17772"/>
    <w:multiLevelType w:val="multilevel"/>
    <w:tmpl w:val="50D6A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2B60D0"/>
    <w:multiLevelType w:val="multilevel"/>
    <w:tmpl w:val="C6727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9C62C7"/>
    <w:multiLevelType w:val="multilevel"/>
    <w:tmpl w:val="6088A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6E5225"/>
    <w:multiLevelType w:val="multilevel"/>
    <w:tmpl w:val="27A09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ED7B43"/>
    <w:multiLevelType w:val="multilevel"/>
    <w:tmpl w:val="271EE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C51F13"/>
    <w:multiLevelType w:val="multilevel"/>
    <w:tmpl w:val="A866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B75B50"/>
    <w:multiLevelType w:val="multilevel"/>
    <w:tmpl w:val="9A1A4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B71465"/>
    <w:multiLevelType w:val="multilevel"/>
    <w:tmpl w:val="3B4EA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10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48C3"/>
    <w:rsid w:val="00155EC4"/>
    <w:rsid w:val="0024103A"/>
    <w:rsid w:val="00242354"/>
    <w:rsid w:val="0024784C"/>
    <w:rsid w:val="002735F9"/>
    <w:rsid w:val="003C149A"/>
    <w:rsid w:val="00492D8C"/>
    <w:rsid w:val="004C6AF2"/>
    <w:rsid w:val="00514FB4"/>
    <w:rsid w:val="005406EB"/>
    <w:rsid w:val="0057106A"/>
    <w:rsid w:val="006A695D"/>
    <w:rsid w:val="008B12EA"/>
    <w:rsid w:val="008D2878"/>
    <w:rsid w:val="00912551"/>
    <w:rsid w:val="009161E0"/>
    <w:rsid w:val="0097318E"/>
    <w:rsid w:val="0098411E"/>
    <w:rsid w:val="009B67A3"/>
    <w:rsid w:val="009E4DB2"/>
    <w:rsid w:val="00A74F9E"/>
    <w:rsid w:val="00AC01D3"/>
    <w:rsid w:val="00BE1198"/>
    <w:rsid w:val="00C4717F"/>
    <w:rsid w:val="00CA444B"/>
    <w:rsid w:val="00DE48C3"/>
    <w:rsid w:val="00F536D3"/>
    <w:rsid w:val="00F70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8C3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ascii="Arial Black" w:hAnsi="Arial Black" w:cs="Arial"/>
      <w:i/>
      <w:sz w:val="24"/>
      <w:szCs w:val="24"/>
    </w:rPr>
  </w:style>
  <w:style w:type="paragraph" w:customStyle="1" w:styleId="Style3">
    <w:name w:val="Style3"/>
    <w:basedOn w:val="Normal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cs="Arial"/>
      <w:b/>
      <w:i/>
      <w:sz w:val="20"/>
    </w:rPr>
  </w:style>
  <w:style w:type="paragraph" w:customStyle="1" w:styleId="Style7">
    <w:name w:val="Style7"/>
    <w:basedOn w:val="Style3"/>
    <w:rsid w:val="00DE48C3"/>
    <w:rPr>
      <w:i w:val="0"/>
    </w:rPr>
  </w:style>
  <w:style w:type="table" w:styleId="TableGrid">
    <w:name w:val="Table Grid"/>
    <w:basedOn w:val="TableNormal"/>
    <w:rsid w:val="00F53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536D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36D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536D3"/>
  </w:style>
  <w:style w:type="paragraph" w:customStyle="1" w:styleId="Default">
    <w:name w:val="Default"/>
    <w:rsid w:val="0091255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92D8C"/>
    <w:rPr>
      <w:i/>
      <w:iCs/>
    </w:rPr>
  </w:style>
  <w:style w:type="paragraph" w:styleId="NormalWeb">
    <w:name w:val="Normal (Web)"/>
    <w:basedOn w:val="Normal"/>
    <w:uiPriority w:val="99"/>
    <w:unhideWhenUsed/>
    <w:rsid w:val="003C149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3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7393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93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1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5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6183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33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8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9972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8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66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0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07669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16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3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2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15950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8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92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6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286689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1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38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57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128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59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6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54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942325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3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16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9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8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8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2284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07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1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6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226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2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95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– A Common Core of Standards</vt:lpstr>
    </vt:vector>
  </TitlesOfParts>
  <Company>ISBE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– A Common Core of Standards</dc:title>
  <dc:subject/>
  <dc:creator>Pat Barto</dc:creator>
  <cp:keywords/>
  <dc:description/>
  <cp:lastModifiedBy>jcroft</cp:lastModifiedBy>
  <cp:revision>2</cp:revision>
  <cp:lastPrinted>2003-01-30T20:47:00Z</cp:lastPrinted>
  <dcterms:created xsi:type="dcterms:W3CDTF">2011-06-07T19:20:00Z</dcterms:created>
  <dcterms:modified xsi:type="dcterms:W3CDTF">2011-06-07T19:20:00Z</dcterms:modified>
</cp:coreProperties>
</file>